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48" w:rsidRPr="00BE5049" w:rsidRDefault="0075047C" w:rsidP="00D31812">
      <w:pPr>
        <w:pStyle w:val="a3"/>
        <w:ind w:hanging="142"/>
        <w:jc w:val="left"/>
        <w:rPr>
          <w:rFonts w:ascii="Arial" w:hAnsi="Arial" w:cs="Arial"/>
          <w:color w:val="auto"/>
        </w:rPr>
      </w:pPr>
      <w:r w:rsidRPr="00BE5049">
        <w:rPr>
          <w:rFonts w:ascii="Arial" w:hAnsi="Arial" w:cs="Arial"/>
          <w:noProof/>
          <w:color w:val="auto"/>
        </w:rPr>
        <w:drawing>
          <wp:anchor distT="89535" distB="89535" distL="89535" distR="89535" simplePos="0" relativeHeight="251658752" behindDoc="0" locked="0" layoutInCell="1" allowOverlap="1" wp14:anchorId="0643D9E9" wp14:editId="740B7511">
            <wp:simplePos x="0" y="0"/>
            <wp:positionH relativeFrom="margin">
              <wp:posOffset>4023360</wp:posOffset>
            </wp:positionH>
            <wp:positionV relativeFrom="margin">
              <wp:posOffset>0</wp:posOffset>
            </wp:positionV>
            <wp:extent cx="2452370" cy="685800"/>
            <wp:effectExtent l="0" t="0" r="508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оготип тензотехсерви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D48" w:rsidRPr="00BE5049">
        <w:rPr>
          <w:rFonts w:ascii="Arial" w:hAnsi="Arial" w:cs="Arial"/>
          <w:b/>
          <w:color w:val="auto"/>
          <w:sz w:val="24"/>
          <w:szCs w:val="32"/>
        </w:rPr>
        <w:t>ООО</w:t>
      </w:r>
      <w:r w:rsidR="00D31812" w:rsidRPr="00BE5049">
        <w:rPr>
          <w:rFonts w:ascii="Arial" w:hAnsi="Arial" w:cs="Arial"/>
          <w:b/>
          <w:color w:val="auto"/>
          <w:sz w:val="24"/>
          <w:szCs w:val="32"/>
        </w:rPr>
        <w:t xml:space="preserve"> «ТТС Инжиниринг</w:t>
      </w:r>
      <w:r w:rsidR="00291D48" w:rsidRPr="00BE5049">
        <w:rPr>
          <w:rFonts w:ascii="Arial" w:hAnsi="Arial" w:cs="Arial"/>
          <w:b/>
          <w:color w:val="auto"/>
          <w:sz w:val="24"/>
          <w:szCs w:val="32"/>
        </w:rPr>
        <w:t xml:space="preserve">»                                                            </w:t>
      </w:r>
      <w:r w:rsidR="00291D48" w:rsidRPr="00BE5049">
        <w:rPr>
          <w:rFonts w:ascii="Arial" w:hAnsi="Arial" w:cs="Arial"/>
          <w:color w:val="auto"/>
        </w:rPr>
        <w:t xml:space="preserve"> </w:t>
      </w:r>
    </w:p>
    <w:p w:rsidR="00291D48" w:rsidRPr="00BE5049" w:rsidRDefault="00291D48" w:rsidP="00D31812">
      <w:pPr>
        <w:ind w:hanging="142"/>
        <w:rPr>
          <w:rFonts w:ascii="Arial" w:hAnsi="Arial" w:cs="Arial"/>
          <w:color w:val="auto"/>
          <w:sz w:val="20"/>
          <w:szCs w:val="20"/>
        </w:rPr>
      </w:pPr>
      <w:r w:rsidRPr="00BE5049">
        <w:rPr>
          <w:rFonts w:ascii="Arial" w:hAnsi="Arial" w:cs="Arial"/>
          <w:color w:val="auto"/>
          <w:sz w:val="20"/>
          <w:szCs w:val="20"/>
        </w:rPr>
        <w:t xml:space="preserve">420124 </w:t>
      </w:r>
      <w:r w:rsidR="002A12FA" w:rsidRPr="00BE5049">
        <w:rPr>
          <w:rFonts w:ascii="Arial" w:hAnsi="Arial" w:cs="Arial"/>
          <w:color w:val="auto"/>
          <w:sz w:val="20"/>
          <w:szCs w:val="20"/>
        </w:rPr>
        <w:t>РФ, г.</w:t>
      </w:r>
      <w:r w:rsidR="0075047C" w:rsidRPr="00BE5049">
        <w:rPr>
          <w:rFonts w:ascii="Arial" w:hAnsi="Arial" w:cs="Arial"/>
          <w:color w:val="auto"/>
          <w:sz w:val="20"/>
          <w:szCs w:val="20"/>
        </w:rPr>
        <w:t xml:space="preserve"> </w:t>
      </w:r>
      <w:r w:rsidR="002A12FA" w:rsidRPr="00BE5049">
        <w:rPr>
          <w:rFonts w:ascii="Arial" w:hAnsi="Arial" w:cs="Arial"/>
          <w:color w:val="auto"/>
          <w:sz w:val="20"/>
          <w:szCs w:val="20"/>
        </w:rPr>
        <w:t>Казань, ул.</w:t>
      </w:r>
      <w:r w:rsidR="0075047C" w:rsidRPr="00BE5049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2A12FA" w:rsidRPr="00BE5049">
        <w:rPr>
          <w:rFonts w:ascii="Arial" w:hAnsi="Arial" w:cs="Arial"/>
          <w:color w:val="auto"/>
          <w:sz w:val="20"/>
          <w:szCs w:val="20"/>
        </w:rPr>
        <w:t>Вахитова</w:t>
      </w:r>
      <w:proofErr w:type="spellEnd"/>
      <w:r w:rsidR="002A12FA" w:rsidRPr="00BE5049">
        <w:rPr>
          <w:rFonts w:ascii="Arial" w:hAnsi="Arial" w:cs="Arial"/>
          <w:color w:val="auto"/>
          <w:sz w:val="20"/>
          <w:szCs w:val="20"/>
        </w:rPr>
        <w:t>, д.</w:t>
      </w:r>
      <w:r w:rsidR="0075047C" w:rsidRPr="00BE5049">
        <w:rPr>
          <w:rFonts w:ascii="Arial" w:hAnsi="Arial" w:cs="Arial"/>
          <w:color w:val="auto"/>
          <w:sz w:val="20"/>
          <w:szCs w:val="20"/>
        </w:rPr>
        <w:t xml:space="preserve"> </w:t>
      </w:r>
      <w:r w:rsidR="002A12FA" w:rsidRPr="00BE5049">
        <w:rPr>
          <w:rFonts w:ascii="Arial" w:hAnsi="Arial" w:cs="Arial"/>
          <w:color w:val="auto"/>
          <w:sz w:val="20"/>
          <w:szCs w:val="20"/>
        </w:rPr>
        <w:t>6</w:t>
      </w:r>
    </w:p>
    <w:p w:rsidR="00291D48" w:rsidRPr="00BE5049" w:rsidRDefault="002A12FA" w:rsidP="00D31812">
      <w:pPr>
        <w:ind w:hanging="142"/>
        <w:rPr>
          <w:rFonts w:ascii="Arial" w:hAnsi="Arial" w:cs="Arial"/>
          <w:color w:val="auto"/>
          <w:sz w:val="20"/>
          <w:szCs w:val="20"/>
        </w:rPr>
      </w:pPr>
      <w:r w:rsidRPr="00BE5049">
        <w:rPr>
          <w:rFonts w:ascii="Arial" w:hAnsi="Arial" w:cs="Arial"/>
          <w:color w:val="auto"/>
          <w:sz w:val="20"/>
          <w:szCs w:val="20"/>
        </w:rPr>
        <w:t>Тел.</w:t>
      </w:r>
      <w:r w:rsidR="00291D48" w:rsidRPr="00BE5049">
        <w:rPr>
          <w:rFonts w:ascii="Arial" w:hAnsi="Arial" w:cs="Arial"/>
          <w:color w:val="auto"/>
          <w:sz w:val="20"/>
          <w:szCs w:val="20"/>
        </w:rPr>
        <w:t xml:space="preserve">: +7 (843) 554-45-45, </w:t>
      </w:r>
      <w:r w:rsidRPr="00BE5049">
        <w:rPr>
          <w:rFonts w:ascii="Arial" w:hAnsi="Arial" w:cs="Arial"/>
          <w:color w:val="auto"/>
          <w:sz w:val="20"/>
          <w:szCs w:val="20"/>
        </w:rPr>
        <w:t xml:space="preserve">+7(800) </w:t>
      </w:r>
      <w:r w:rsidR="00291D48" w:rsidRPr="00BE5049">
        <w:rPr>
          <w:rFonts w:ascii="Arial" w:hAnsi="Arial" w:cs="Arial"/>
          <w:color w:val="auto"/>
          <w:sz w:val="20"/>
          <w:szCs w:val="20"/>
        </w:rPr>
        <w:t>555-</w:t>
      </w:r>
      <w:r w:rsidRPr="00BE5049">
        <w:rPr>
          <w:rFonts w:ascii="Arial" w:hAnsi="Arial" w:cs="Arial"/>
          <w:color w:val="auto"/>
          <w:sz w:val="20"/>
          <w:szCs w:val="20"/>
        </w:rPr>
        <w:t>21</w:t>
      </w:r>
      <w:r w:rsidR="00291D48" w:rsidRPr="00BE5049">
        <w:rPr>
          <w:rFonts w:ascii="Arial" w:hAnsi="Arial" w:cs="Arial"/>
          <w:color w:val="auto"/>
          <w:sz w:val="20"/>
          <w:szCs w:val="20"/>
        </w:rPr>
        <w:t>-</w:t>
      </w:r>
      <w:r w:rsidRPr="00BE5049">
        <w:rPr>
          <w:rFonts w:ascii="Arial" w:hAnsi="Arial" w:cs="Arial"/>
          <w:color w:val="auto"/>
          <w:sz w:val="20"/>
          <w:szCs w:val="20"/>
        </w:rPr>
        <w:t>03</w:t>
      </w:r>
      <w:r w:rsidR="00291D48" w:rsidRPr="00BE504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</w:t>
      </w:r>
    </w:p>
    <w:p w:rsidR="00291D48" w:rsidRPr="00BE5049" w:rsidRDefault="00291D48" w:rsidP="00D31812">
      <w:pPr>
        <w:ind w:hanging="142"/>
        <w:rPr>
          <w:rFonts w:ascii="Arial" w:hAnsi="Arial" w:cs="Arial"/>
          <w:color w:val="auto"/>
          <w:sz w:val="20"/>
          <w:szCs w:val="20"/>
        </w:rPr>
      </w:pPr>
      <w:r w:rsidRPr="00BE5049">
        <w:rPr>
          <w:rFonts w:ascii="Arial" w:hAnsi="Arial" w:cs="Arial"/>
          <w:color w:val="auto"/>
          <w:sz w:val="20"/>
          <w:szCs w:val="20"/>
        </w:rPr>
        <w:t xml:space="preserve">ОГРН </w:t>
      </w:r>
      <w:r w:rsidR="002A12FA" w:rsidRPr="00BE5049">
        <w:rPr>
          <w:rFonts w:ascii="Arial" w:hAnsi="Arial" w:cs="Arial"/>
          <w:color w:val="auto"/>
          <w:sz w:val="20"/>
          <w:szCs w:val="20"/>
          <w:lang w:eastAsia="ar-SA"/>
        </w:rPr>
        <w:t>1161690116610</w:t>
      </w:r>
      <w:r w:rsidRPr="00BE5049">
        <w:rPr>
          <w:rFonts w:ascii="Arial" w:hAnsi="Arial" w:cs="Arial"/>
          <w:color w:val="auto"/>
          <w:sz w:val="20"/>
          <w:szCs w:val="20"/>
        </w:rPr>
        <w:t xml:space="preserve">, ИНН/КПП </w:t>
      </w:r>
      <w:r w:rsidR="002A12FA" w:rsidRPr="00BE5049">
        <w:rPr>
          <w:rFonts w:ascii="Arial" w:hAnsi="Arial" w:cs="Arial"/>
          <w:color w:val="auto"/>
          <w:sz w:val="20"/>
          <w:szCs w:val="20"/>
        </w:rPr>
        <w:t>1656094269</w:t>
      </w:r>
      <w:r w:rsidRPr="00BE5049">
        <w:rPr>
          <w:rFonts w:ascii="Arial" w:hAnsi="Arial" w:cs="Arial"/>
          <w:color w:val="auto"/>
          <w:sz w:val="20"/>
          <w:szCs w:val="20"/>
        </w:rPr>
        <w:t>/</w:t>
      </w:r>
      <w:r w:rsidR="002A12FA" w:rsidRPr="00BE5049">
        <w:rPr>
          <w:rFonts w:ascii="Arial" w:hAnsi="Arial" w:cs="Arial"/>
          <w:color w:val="auto"/>
          <w:sz w:val="20"/>
          <w:szCs w:val="20"/>
          <w:lang w:eastAsia="ar-SA"/>
        </w:rPr>
        <w:t>165601001</w:t>
      </w:r>
      <w:r w:rsidRPr="00BE504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</w:t>
      </w:r>
    </w:p>
    <w:p w:rsidR="00291D48" w:rsidRPr="00BE5049" w:rsidRDefault="00C2468A" w:rsidP="00D31812">
      <w:pPr>
        <w:ind w:hanging="142"/>
        <w:rPr>
          <w:rFonts w:ascii="Arial" w:hAnsi="Arial" w:cs="Arial"/>
          <w:color w:val="auto"/>
          <w:sz w:val="20"/>
          <w:szCs w:val="20"/>
          <w:lang w:val="en-US"/>
        </w:rPr>
      </w:pPr>
      <w:r w:rsidRPr="00BE5049">
        <w:rPr>
          <w:rFonts w:ascii="Arial" w:hAnsi="Arial" w:cs="Arial"/>
          <w:color w:val="auto"/>
          <w:sz w:val="20"/>
          <w:szCs w:val="20"/>
          <w:lang w:val="en-US"/>
        </w:rPr>
        <w:t xml:space="preserve">E-mail: info@tts-kazan.ru, </w:t>
      </w:r>
      <w:r w:rsidR="00291D48" w:rsidRPr="00BE5049">
        <w:rPr>
          <w:rFonts w:ascii="Arial" w:hAnsi="Arial" w:cs="Arial"/>
          <w:color w:val="auto"/>
          <w:sz w:val="20"/>
          <w:szCs w:val="20"/>
          <w:lang w:val="en-US"/>
        </w:rPr>
        <w:t>www.tts-kazan.ru</w:t>
      </w:r>
    </w:p>
    <w:p w:rsidR="00F10B64" w:rsidRPr="00BE5049" w:rsidRDefault="00291D48" w:rsidP="00F71A4C">
      <w:pPr>
        <w:ind w:left="-993"/>
        <w:jc w:val="right"/>
        <w:rPr>
          <w:color w:val="auto"/>
          <w:lang w:val="en-US"/>
        </w:rPr>
      </w:pPr>
      <w:r w:rsidRPr="00BE5049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89535" distB="89535" distL="89535" distR="89535" simplePos="0" relativeHeight="251657728" behindDoc="0" locked="0" layoutInCell="1" allowOverlap="1" wp14:anchorId="7696FA91" wp14:editId="19179460">
                <wp:simplePos x="0" y="0"/>
                <wp:positionH relativeFrom="column">
                  <wp:posOffset>-125730</wp:posOffset>
                </wp:positionH>
                <wp:positionV relativeFrom="paragraph">
                  <wp:posOffset>141605</wp:posOffset>
                </wp:positionV>
                <wp:extent cx="6619875" cy="635"/>
                <wp:effectExtent l="0" t="0" r="28575" b="374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A5D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30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9.9pt;margin-top:11.15pt;width:521.25pt;height:.05pt;z-index:251657728;visibility:visible;mso-wrap-style:square;mso-width-percent:0;mso-height-percent:0;mso-wrap-distance-left:7.05pt;mso-wrap-distance-top:7.05pt;mso-wrap-distance-right:7.05pt;mso-wrap-distance-bottom:7.0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" strokecolor="#1a5d60" strokeweight="1.5pt"/>
            </w:pict>
          </mc:Fallback>
        </mc:AlternateContent>
      </w:r>
      <w:r w:rsidR="00041180" w:rsidRPr="00BE5049">
        <w:rPr>
          <w:color w:val="auto"/>
          <w:lang w:val="en-US"/>
        </w:rPr>
        <w:t xml:space="preserve">                                                       </w:t>
      </w:r>
    </w:p>
    <w:p w:rsidR="00AC135E" w:rsidRDefault="00AC135E" w:rsidP="00AC135E">
      <w:pPr>
        <w:jc w:val="center"/>
        <w:rPr>
          <w:b/>
          <w:sz w:val="32"/>
          <w:szCs w:val="32"/>
        </w:rPr>
      </w:pPr>
      <w:r w:rsidRPr="00CB4BE8">
        <w:rPr>
          <w:b/>
          <w:sz w:val="32"/>
          <w:szCs w:val="32"/>
        </w:rPr>
        <w:t xml:space="preserve">Опросный лист на дозатор </w:t>
      </w:r>
      <w:r>
        <w:rPr>
          <w:b/>
          <w:sz w:val="32"/>
          <w:szCs w:val="32"/>
        </w:rPr>
        <w:t>воды</w:t>
      </w:r>
    </w:p>
    <w:p w:rsidR="00AC135E" w:rsidRDefault="00AC135E" w:rsidP="00AC135E">
      <w:pPr>
        <w:jc w:val="center"/>
        <w:rPr>
          <w:b/>
          <w:sz w:val="32"/>
          <w:szCs w:val="32"/>
        </w:rPr>
      </w:pPr>
    </w:p>
    <w:p w:rsidR="00AC135E" w:rsidRPr="00AC135E" w:rsidRDefault="00AC135E" w:rsidP="00AC135E">
      <w:pPr>
        <w:suppressAutoHyphens/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Организация</w:t>
      </w:r>
      <w:r w:rsidRPr="00AC135E">
        <w:rPr>
          <w:rFonts w:asciiTheme="majorHAnsi" w:hAnsiTheme="majorHAnsi"/>
          <w:color w:val="auto"/>
          <w:szCs w:val="28"/>
          <w:lang w:eastAsia="ar-SA"/>
        </w:rPr>
        <w:tab/>
      </w:r>
      <w:r w:rsidRPr="00AC135E">
        <w:rPr>
          <w:rFonts w:asciiTheme="majorHAnsi" w:hAnsiTheme="majorHAnsi"/>
          <w:color w:val="auto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2" type="#_x0000_t75" style="width:451.5pt;height:18.75pt" o:ole="">
            <v:imagedata r:id="rId8" o:title=""/>
          </v:shape>
          <w:control r:id="rId9" w:name="TextBox13" w:shapeid="_x0000_i1112"/>
        </w:object>
      </w:r>
    </w:p>
    <w:p w:rsidR="00AC135E" w:rsidRPr="00AC135E" w:rsidRDefault="00AC135E" w:rsidP="00AC135E">
      <w:pPr>
        <w:suppressAutoHyphens/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Должность</w:t>
      </w:r>
      <w:r w:rsidRPr="00AC135E">
        <w:rPr>
          <w:rFonts w:asciiTheme="majorHAnsi" w:hAnsiTheme="majorHAnsi"/>
          <w:color w:val="auto"/>
          <w:szCs w:val="28"/>
          <w:lang w:eastAsia="ar-SA"/>
        </w:rPr>
        <w:tab/>
      </w:r>
      <w:r w:rsidRPr="00AC135E">
        <w:rPr>
          <w:rFonts w:asciiTheme="majorHAnsi" w:hAnsiTheme="majorHAnsi"/>
          <w:color w:val="auto"/>
          <w:lang w:eastAsia="ar-SA"/>
        </w:rPr>
        <w:object w:dxaOrig="1440" w:dyaOrig="1440">
          <v:shape id="_x0000_i1111" type="#_x0000_t75" style="width:453pt;height:18.75pt" o:ole="">
            <v:imagedata r:id="rId10" o:title=""/>
          </v:shape>
          <w:control r:id="rId11" w:name="TextBox131" w:shapeid="_x0000_i1111"/>
        </w:object>
      </w:r>
    </w:p>
    <w:p w:rsidR="00AC135E" w:rsidRPr="00AC135E" w:rsidRDefault="00AC135E" w:rsidP="00AC135E">
      <w:pPr>
        <w:suppressAutoHyphens/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Тел./ факс</w:t>
      </w:r>
      <w:r w:rsidRPr="00AC135E">
        <w:rPr>
          <w:rFonts w:asciiTheme="majorHAnsi" w:hAnsiTheme="majorHAnsi"/>
          <w:color w:val="auto"/>
          <w:szCs w:val="28"/>
          <w:lang w:eastAsia="ar-SA"/>
        </w:rPr>
        <w:tab/>
      </w:r>
      <w:r w:rsidRPr="00AC135E">
        <w:rPr>
          <w:rFonts w:asciiTheme="majorHAnsi" w:hAnsiTheme="majorHAnsi"/>
          <w:color w:val="auto"/>
          <w:lang w:eastAsia="ar-SA"/>
        </w:rPr>
        <w:object w:dxaOrig="1440" w:dyaOrig="1440">
          <v:shape id="_x0000_i1110" type="#_x0000_t75" style="width:452.25pt;height:18.75pt" o:ole="">
            <v:imagedata r:id="rId12" o:title=""/>
          </v:shape>
          <w:control r:id="rId13" w:name="TextBox132" w:shapeid="_x0000_i1110"/>
        </w:object>
      </w:r>
    </w:p>
    <w:p w:rsidR="00AC135E" w:rsidRPr="00AC135E" w:rsidRDefault="00AC135E" w:rsidP="00AC135E">
      <w:pPr>
        <w:suppressAutoHyphens/>
        <w:rPr>
          <w:rFonts w:asciiTheme="majorHAnsi" w:hAnsiTheme="majorHAnsi"/>
          <w:color w:val="auto"/>
          <w:sz w:val="22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Город</w:t>
      </w:r>
      <w:r w:rsidRPr="00AC135E">
        <w:rPr>
          <w:rFonts w:asciiTheme="majorHAnsi" w:hAnsiTheme="majorHAnsi"/>
          <w:color w:val="auto"/>
          <w:szCs w:val="28"/>
          <w:lang w:eastAsia="ar-SA"/>
        </w:rPr>
        <w:tab/>
      </w:r>
      <w:r w:rsidRPr="00AC135E">
        <w:rPr>
          <w:rFonts w:asciiTheme="majorHAnsi" w:hAnsiTheme="majorHAnsi"/>
          <w:color w:val="auto"/>
          <w:szCs w:val="28"/>
          <w:lang w:eastAsia="ar-SA"/>
        </w:rPr>
        <w:tab/>
      </w:r>
      <w:r w:rsidRPr="00AC135E">
        <w:rPr>
          <w:rFonts w:asciiTheme="majorHAnsi" w:hAnsiTheme="majorHAnsi"/>
          <w:color w:val="auto"/>
          <w:lang w:eastAsia="ar-SA"/>
        </w:rPr>
        <w:object w:dxaOrig="1440" w:dyaOrig="1440">
          <v:shape id="_x0000_i1109" type="#_x0000_t75" style="width:452.25pt;height:18.75pt" o:ole="">
            <v:imagedata r:id="rId12" o:title=""/>
          </v:shape>
          <w:control r:id="rId14" w:name="TextBox133" w:shapeid="_x0000_i1109"/>
        </w:object>
      </w:r>
    </w:p>
    <w:p w:rsidR="00AC135E" w:rsidRDefault="00AC135E" w:rsidP="00AC135E">
      <w:pPr>
        <w:rPr>
          <w:sz w:val="28"/>
          <w:szCs w:val="28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1. Пределы дозирования: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- минимум _______кг;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- </w:t>
      </w:r>
      <w:proofErr w:type="spellStart"/>
      <w:r w:rsidRPr="00AC135E">
        <w:rPr>
          <w:rFonts w:asciiTheme="majorHAnsi" w:hAnsiTheme="majorHAnsi"/>
          <w:color w:val="auto"/>
          <w:szCs w:val="28"/>
          <w:lang w:eastAsia="ar-SA"/>
        </w:rPr>
        <w:t>максимум_______кг</w:t>
      </w:r>
      <w:proofErr w:type="spellEnd"/>
      <w:r w:rsidRPr="00AC135E">
        <w:rPr>
          <w:rFonts w:asciiTheme="majorHAnsi" w:hAnsiTheme="majorHAnsi"/>
          <w:color w:val="auto"/>
          <w:szCs w:val="28"/>
          <w:lang w:eastAsia="ar-SA"/>
        </w:rPr>
        <w:t>.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2. Варианты </w:t>
      </w:r>
      <w:proofErr w:type="gramStart"/>
      <w:r w:rsidRPr="00AC135E">
        <w:rPr>
          <w:rFonts w:asciiTheme="majorHAnsi" w:hAnsiTheme="majorHAnsi"/>
          <w:color w:val="auto"/>
          <w:szCs w:val="28"/>
          <w:lang w:eastAsia="ar-SA"/>
        </w:rPr>
        <w:t>загрузки  в</w:t>
      </w:r>
      <w:proofErr w:type="gramEnd"/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дозатор :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- вода из расходного бака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- вода из магистрали        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 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- горячая вода                   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- холодная вода                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- подача насосом              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3. Варианты выгрузки в смеситель:</w:t>
      </w:r>
      <w:bookmarkStart w:id="0" w:name="_GoBack"/>
      <w:bookmarkEnd w:id="0"/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-  самотек                       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-  под давлением (</w:t>
      </w:r>
      <w:proofErr w:type="gramStart"/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насос)  </w:t>
      </w:r>
      <w:proofErr w:type="gramEnd"/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4. Количество загрузочных устройств: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1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 2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5. Диаметр существующего водопровода: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50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 80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100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Другое _________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6. Работа дозатора воды: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- На 1 смеситель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- На 2 смесителя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7. Рама дозатора:</w:t>
      </w:r>
    </w:p>
    <w:p w:rsidR="00AC135E" w:rsidRPr="00AC135E" w:rsidRDefault="00AC135E" w:rsidP="00AC135E">
      <w:pPr>
        <w:shd w:val="clear" w:color="auto" w:fill="FFFFFF"/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</w:t>
      </w:r>
    </w:p>
    <w:p w:rsidR="00AC135E" w:rsidRPr="00AC135E" w:rsidRDefault="00AC135E" w:rsidP="00AC135E">
      <w:pPr>
        <w:shd w:val="clear" w:color="auto" w:fill="FFFFFF"/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- изготавливается поставщиком                                              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</w:t>
      </w:r>
    </w:p>
    <w:p w:rsidR="00AC135E" w:rsidRPr="00AC135E" w:rsidRDefault="00AC135E" w:rsidP="00AC135E">
      <w:pPr>
        <w:shd w:val="clear" w:color="auto" w:fill="FFFFFF"/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lastRenderedPageBreak/>
        <w:t xml:space="preserve">   - изготавливается заказчиком по чертежам поставщика      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</w:t>
      </w:r>
    </w:p>
    <w:p w:rsidR="00AC135E" w:rsidRPr="00AC135E" w:rsidRDefault="00AC135E" w:rsidP="00AC135E">
      <w:pPr>
        <w:shd w:val="clear" w:color="auto" w:fill="FFFFFF"/>
        <w:rPr>
          <w:rFonts w:asciiTheme="majorHAnsi" w:hAnsiTheme="majorHAnsi"/>
          <w:color w:val="auto"/>
          <w:szCs w:val="28"/>
          <w:lang w:eastAsia="ar-SA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8. Весовой терминал: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- Показывает только вес                                                              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- Полуавтомат (загрузка происходит а </w:t>
      </w:r>
      <w:proofErr w:type="gramStart"/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автомате)   </w:t>
      </w:r>
      <w:proofErr w:type="gramEnd"/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             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- Не нужен, будет работать в составе АСУ ТП БСУ                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9. Исполнение дозатора: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- Нержавеющая сталь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            </w:t>
      </w:r>
      <w:proofErr w:type="spellStart"/>
      <w:r w:rsidRPr="00AC135E">
        <w:rPr>
          <w:rFonts w:asciiTheme="majorHAnsi" w:hAnsiTheme="majorHAnsi"/>
          <w:color w:val="auto"/>
          <w:szCs w:val="28"/>
          <w:lang w:eastAsia="ar-SA"/>
        </w:rPr>
        <w:t>Сталь</w:t>
      </w:r>
      <w:proofErr w:type="spellEnd"/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3      </w:t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AC135E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Pr="00AC135E">
        <w:rPr>
          <w:rFonts w:asciiTheme="majorHAnsi" w:hAnsiTheme="majorHAnsi"/>
          <w:color w:val="auto"/>
          <w:szCs w:val="28"/>
          <w:lang w:eastAsia="ar-SA"/>
        </w:rPr>
      </w:r>
      <w:r w:rsidRPr="00AC135E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   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Дополнительная </w:t>
      </w:r>
      <w:proofErr w:type="gramStart"/>
      <w:r w:rsidRPr="00AC135E">
        <w:rPr>
          <w:rFonts w:asciiTheme="majorHAnsi" w:hAnsiTheme="majorHAnsi"/>
          <w:color w:val="auto"/>
          <w:szCs w:val="28"/>
          <w:lang w:eastAsia="ar-SA"/>
        </w:rPr>
        <w:t>информация:  _</w:t>
      </w:r>
      <w:proofErr w:type="gramEnd"/>
      <w:r w:rsidRPr="00AC135E">
        <w:rPr>
          <w:rFonts w:asciiTheme="majorHAnsi" w:hAnsiTheme="majorHAnsi"/>
          <w:color w:val="auto"/>
          <w:szCs w:val="28"/>
          <w:lang w:eastAsia="ar-SA"/>
        </w:rPr>
        <w:t>______________________________________________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__________________________________________________________________________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__________________________________________________________________________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Согласовано: ______________________________________________________________</w:t>
      </w:r>
    </w:p>
    <w:p w:rsidR="00AC135E" w:rsidRPr="00AC135E" w:rsidRDefault="00AC135E" w:rsidP="00AC135E">
      <w:pPr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 xml:space="preserve">Выполнение заявки </w:t>
      </w:r>
      <w:proofErr w:type="gramStart"/>
      <w:r w:rsidRPr="00AC135E">
        <w:rPr>
          <w:rFonts w:asciiTheme="majorHAnsi" w:hAnsiTheme="majorHAnsi"/>
          <w:color w:val="auto"/>
          <w:szCs w:val="28"/>
          <w:lang w:eastAsia="ar-SA"/>
        </w:rPr>
        <w:t>до:  _</w:t>
      </w:r>
      <w:proofErr w:type="gramEnd"/>
      <w:r w:rsidRPr="00AC135E">
        <w:rPr>
          <w:rFonts w:asciiTheme="majorHAnsi" w:hAnsiTheme="majorHAnsi"/>
          <w:color w:val="auto"/>
          <w:szCs w:val="28"/>
          <w:lang w:eastAsia="ar-SA"/>
        </w:rPr>
        <w:t>____________________________________________________</w:t>
      </w:r>
    </w:p>
    <w:p w:rsidR="00F10B64" w:rsidRPr="00AC135E" w:rsidRDefault="00F10B64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sectPr w:rsidR="00F10B64" w:rsidRPr="00AC135E" w:rsidSect="00AC135E">
      <w:headerReference w:type="default" r:id="rId15"/>
      <w:footerReference w:type="default" r:id="rId16"/>
      <w:footerReference w:type="first" r:id="rId17"/>
      <w:pgSz w:w="11906" w:h="16838"/>
      <w:pgMar w:top="113" w:right="566" w:bottom="284" w:left="851" w:header="510" w:footer="122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9B" w:rsidRDefault="00F96A9B">
      <w:r>
        <w:separator/>
      </w:r>
    </w:p>
  </w:endnote>
  <w:endnote w:type="continuationSeparator" w:id="0">
    <w:p w:rsidR="00F96A9B" w:rsidRDefault="00F9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ragmatica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77" w:rsidRPr="00545D69" w:rsidRDefault="002F1107">
    <w:pPr>
      <w:pStyle w:val="a5"/>
      <w:rPr>
        <w:rFonts w:ascii="Calibri" w:hAnsi="Calibri"/>
        <w:color w:val="002060"/>
      </w:rPr>
    </w:pPr>
    <w:r w:rsidRPr="002D1C17">
      <w:rPr>
        <w:noProof/>
        <w:color w:val="002060"/>
        <w:lang w:eastAsia="ru-RU"/>
      </w:rPr>
      <w:drawing>
        <wp:anchor distT="0" distB="0" distL="114300" distR="114300" simplePos="0" relativeHeight="251661312" behindDoc="0" locked="0" layoutInCell="1" allowOverlap="1" wp14:anchorId="2284483C" wp14:editId="47D3F572">
          <wp:simplePos x="0" y="0"/>
          <wp:positionH relativeFrom="column">
            <wp:posOffset>-628650</wp:posOffset>
          </wp:positionH>
          <wp:positionV relativeFrom="paragraph">
            <wp:posOffset>123825</wp:posOffset>
          </wp:positionV>
          <wp:extent cx="7552800" cy="867600"/>
          <wp:effectExtent l="0" t="0" r="0" b="8890"/>
          <wp:wrapNone/>
          <wp:docPr id="423" name="Рисунок 423" descr="C:\Users\asevastyanov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vastyanov\Desktop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80" w:rsidRDefault="00041180">
    <w:pPr>
      <w:pStyle w:val="a5"/>
    </w:pPr>
  </w:p>
  <w:p w:rsidR="00D77B77" w:rsidRDefault="00291D48" w:rsidP="00041180">
    <w:pPr>
      <w:pStyle w:val="a5"/>
      <w:ind w:hanging="993"/>
    </w:pPr>
    <w:r>
      <w:rPr>
        <w:noProof/>
        <w:lang w:eastAsia="ru-RU"/>
      </w:rPr>
      <w:drawing>
        <wp:inline distT="0" distB="0" distL="0" distR="0">
          <wp:extent cx="7543800" cy="866775"/>
          <wp:effectExtent l="0" t="0" r="0" b="0"/>
          <wp:docPr id="425" name="Рисунок 42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9B" w:rsidRDefault="00F96A9B">
      <w:r>
        <w:separator/>
      </w:r>
    </w:p>
  </w:footnote>
  <w:footnote w:type="continuationSeparator" w:id="0">
    <w:p w:rsidR="00F96A9B" w:rsidRDefault="00F9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7C" w:rsidRDefault="0075047C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-640080</wp:posOffset>
          </wp:positionH>
          <wp:positionV relativeFrom="paragraph">
            <wp:posOffset>-323850</wp:posOffset>
          </wp:positionV>
          <wp:extent cx="7578000" cy="266400"/>
          <wp:effectExtent l="0" t="0" r="0" b="635"/>
          <wp:wrapNone/>
          <wp:docPr id="422" name="Рисунок 42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 fillcolor="white">
      <v:fill color="white" color2="black" angle="90"/>
      <v:stroke weight="1pt"/>
      <v:textbox style="mso-fit-shape-to-text:t" inset="2.8pt,2.8pt,2.8pt,2.8pt"/>
      <o:colormru v:ext="edit" colors="#1a5d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75"/>
    <w:rsid w:val="0001160B"/>
    <w:rsid w:val="00041180"/>
    <w:rsid w:val="00180B12"/>
    <w:rsid w:val="00186309"/>
    <w:rsid w:val="001C2D3F"/>
    <w:rsid w:val="0026604E"/>
    <w:rsid w:val="00291D48"/>
    <w:rsid w:val="002A12FA"/>
    <w:rsid w:val="002F1107"/>
    <w:rsid w:val="003E5BC1"/>
    <w:rsid w:val="00411B75"/>
    <w:rsid w:val="00464BCF"/>
    <w:rsid w:val="005053E5"/>
    <w:rsid w:val="00520C2C"/>
    <w:rsid w:val="00545D69"/>
    <w:rsid w:val="005B18CA"/>
    <w:rsid w:val="00615F4D"/>
    <w:rsid w:val="00634242"/>
    <w:rsid w:val="00691073"/>
    <w:rsid w:val="006B2F54"/>
    <w:rsid w:val="006F13B2"/>
    <w:rsid w:val="0075047C"/>
    <w:rsid w:val="007716CD"/>
    <w:rsid w:val="007E71BF"/>
    <w:rsid w:val="008E7656"/>
    <w:rsid w:val="00AC135E"/>
    <w:rsid w:val="00BA2606"/>
    <w:rsid w:val="00BE5049"/>
    <w:rsid w:val="00C24240"/>
    <w:rsid w:val="00C2468A"/>
    <w:rsid w:val="00CA1662"/>
    <w:rsid w:val="00D31812"/>
    <w:rsid w:val="00D77B77"/>
    <w:rsid w:val="00E32DAA"/>
    <w:rsid w:val="00ED317B"/>
    <w:rsid w:val="00F10B64"/>
    <w:rsid w:val="00F71A4C"/>
    <w:rsid w:val="00F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white">
      <v:fill color="white" color2="black" angle="90"/>
      <v:stroke weight="1pt"/>
      <v:textbox style="mso-fit-shape-to-text:t" inset="2.8pt,2.8pt,2.8pt,2.8pt"/>
      <o:colormru v:ext="edit" colors="#1a5d6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8D5E2A0-8A0E-4B40-A4D4-5777565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-1985"/>
        <w:tab w:val="left" w:pos="8080"/>
      </w:tabs>
      <w:jc w:val="center"/>
    </w:pPr>
    <w:rPr>
      <w:rFonts w:ascii="Tatar Pragmatica" w:hAnsi="Tatar Pragmatica"/>
      <w:sz w:val="28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lang w:eastAsia="x-none"/>
    </w:rPr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  <w:rPr>
      <w:lang w:eastAsia="x-none"/>
    </w:rPr>
  </w:style>
  <w:style w:type="paragraph" w:customStyle="1" w:styleId="A0E349F008B644AAB6A282E0D042D17E">
    <w:name w:val="A0E349F008B644AAB6A282E0D042D17E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uiPriority w:val="99"/>
    <w:rPr>
      <w:sz w:val="24"/>
      <w:szCs w:val="24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E36B-8DE1-49ED-8A2F-12C8FBE1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№ 4 Затраты по транспорту</vt:lpstr>
    </vt:vector>
  </TitlesOfParts>
  <Company>SPecialiST RePack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№ 4 Затраты по транспорту</dc:title>
  <dc:subject/>
  <dc:creator>km</dc:creator>
  <cp:keywords/>
  <cp:lastModifiedBy>Светлана Зуева</cp:lastModifiedBy>
  <cp:revision>3</cp:revision>
  <cp:lastPrinted>2014-12-18T06:07:00Z</cp:lastPrinted>
  <dcterms:created xsi:type="dcterms:W3CDTF">2018-03-03T10:21:00Z</dcterms:created>
  <dcterms:modified xsi:type="dcterms:W3CDTF">2018-03-23T06:17:00Z</dcterms:modified>
</cp:coreProperties>
</file>